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C68EF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水利工程扩大劳务</w:t>
      </w:r>
      <w:r>
        <w:rPr>
          <w:rFonts w:hint="eastAsia"/>
          <w:b/>
          <w:sz w:val="32"/>
          <w:szCs w:val="32"/>
        </w:rPr>
        <w:t>分包单位考察评分表</w:t>
      </w:r>
    </w:p>
    <w:tbl>
      <w:tblPr>
        <w:tblStyle w:val="8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853"/>
        <w:gridCol w:w="1103"/>
        <w:gridCol w:w="4164"/>
        <w:gridCol w:w="789"/>
        <w:gridCol w:w="724"/>
        <w:gridCol w:w="2283"/>
      </w:tblGrid>
      <w:tr w14:paraId="716CD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F17A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3CA9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考核</w:t>
            </w:r>
          </w:p>
          <w:p w14:paraId="353163CB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902FD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 xml:space="preserve">考评 </w:t>
            </w:r>
          </w:p>
          <w:p w14:paraId="24C095FB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7880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考评规则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5F73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得分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36B3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评分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AC8BB">
            <w:pPr>
              <w:widowControl/>
              <w:spacing w:line="280" w:lineRule="exact"/>
              <w:ind w:firstLine="632" w:firstLineChars="300"/>
              <w:rPr>
                <w:rFonts w:hint="default" w:ascii="仿宋_GB2312" w:hAnsi="宋体" w:eastAsia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  <w:lang w:val="en-US" w:eastAsia="zh-CN"/>
              </w:rPr>
              <w:t>得分依据</w:t>
            </w:r>
          </w:p>
        </w:tc>
      </w:tr>
      <w:tr w14:paraId="1D7C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6DE92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0CCEF9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现场考察生产管理</w:t>
            </w:r>
          </w:p>
          <w:p w14:paraId="21FF39B5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%）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051D27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进度</w:t>
            </w:r>
          </w:p>
          <w:p w14:paraId="17488783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管理（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15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%）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E75369">
            <w:pPr>
              <w:spacing w:line="28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关键节点均按计划完成</w:t>
            </w:r>
            <w:r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～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15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分。主要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关键节点按计划完成，部分计划延期（不影响交付）</w:t>
            </w:r>
            <w:r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～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分。主要关键节点未按计划完成（影响交付）</w:t>
            </w:r>
            <w:r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～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F2FD8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～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A65484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A123E4">
            <w:pPr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5A1B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3EE0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04ECB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8E870E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质量</w:t>
            </w:r>
          </w:p>
          <w:p w14:paraId="6C4F339A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控制（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%）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507D">
            <w:pPr>
              <w:widowControl/>
              <w:spacing w:line="280" w:lineRule="exact"/>
              <w:rPr>
                <w:rFonts w:ascii="仿宋_GB2312" w:hAnsi="宋体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施工感观、质量情况。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优秀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分，较好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分，合格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分，一般待完善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分，差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9347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～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28271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4A0B1">
            <w:pPr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24EB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1644A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2D0CB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666F99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F3C8">
            <w:pPr>
              <w:spacing w:line="280" w:lineRule="exact"/>
              <w:rPr>
                <w:rFonts w:ascii="仿宋_GB2312" w:hAnsi="宋体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现场管控措施（检查材料验收单、关键工序验收及检测记录、公司对于项目管理检查记录等）。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优秀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分，较好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分，合格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分，一般待完善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分，差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8BC3"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～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7CFE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43F6B">
            <w:pPr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1140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E0F0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A0EAF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CEB14">
            <w:pPr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EA7F">
            <w:pPr>
              <w:spacing w:line="280" w:lineRule="exact"/>
              <w:rPr>
                <w:rFonts w:ascii="仿宋_GB2312" w:hAnsi="宋体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材料供货及管理。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优秀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分，较好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分，合格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分，一般待完善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分，差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0A83">
            <w:pPr>
              <w:spacing w:line="280" w:lineRule="exact"/>
              <w:jc w:val="center"/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～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A5B3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4CC42">
            <w:pPr>
              <w:spacing w:line="280" w:lineRule="exact"/>
              <w:jc w:val="left"/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</w:pPr>
          </w:p>
        </w:tc>
      </w:tr>
      <w:tr w14:paraId="46AF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E4E7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5F4EA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A06A4">
            <w:pPr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BCFC">
            <w:pPr>
              <w:spacing w:line="280" w:lineRule="exact"/>
              <w:rPr>
                <w:rFonts w:ascii="仿宋_GB2312" w:hAnsi="宋体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安全文明。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优秀5分，较好4分，合格3分，一般待完善2分，差</w:t>
            </w:r>
            <w:r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A96F"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～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5CDB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F7F08">
            <w:pPr>
              <w:widowControl/>
              <w:spacing w:line="280" w:lineRule="exact"/>
              <w:jc w:val="left"/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</w:pPr>
          </w:p>
        </w:tc>
      </w:tr>
      <w:tr w14:paraId="246A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912CF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8EC33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5B56C">
            <w:pPr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BA9E">
            <w:pPr>
              <w:spacing w:line="280" w:lineRule="exact"/>
              <w:rPr>
                <w:rFonts w:ascii="仿宋_GB2312" w:hAnsi="宋体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成品保护。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优秀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分，较好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分，合格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分，一般待完善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分，差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4BC8"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～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93BA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E64C9">
            <w:pPr>
              <w:widowControl/>
              <w:spacing w:line="280" w:lineRule="exact"/>
              <w:jc w:val="left"/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</w:pPr>
          </w:p>
        </w:tc>
      </w:tr>
      <w:tr w14:paraId="6C03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F6262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219D9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E2D98">
            <w:pPr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项目负责人管理能力（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%）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2E806">
            <w:pPr>
              <w:spacing w:line="280" w:lineRule="exact"/>
              <w:rPr>
                <w:rFonts w:hint="default" w:ascii="仿宋_GB2312" w:hAnsi="宋体" w:eastAsia="仿宋_GB2312"/>
                <w:spacing w:val="-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负责过500万以上项目， 每个项目得1分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8CBAB1">
            <w:pPr>
              <w:spacing w:line="28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～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EC7A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B17813">
            <w:pPr>
              <w:widowControl/>
              <w:spacing w:line="280" w:lineRule="exact"/>
              <w:jc w:val="left"/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</w:pPr>
          </w:p>
        </w:tc>
      </w:tr>
      <w:tr w14:paraId="3B4F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C446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08569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7511F">
            <w:pPr>
              <w:spacing w:line="28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3CAD">
            <w:pPr>
              <w:spacing w:line="280" w:lineRule="exact"/>
              <w:rPr>
                <w:rFonts w:hint="default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现场管理能力,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优秀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～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分，较好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～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分，合格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分，一般待完善</w:t>
            </w:r>
            <w:r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～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分，差</w:t>
            </w:r>
            <w:r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～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</w:t>
            </w: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4579A9">
            <w:pPr>
              <w:spacing w:line="28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～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6C16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4ED9D">
            <w:pPr>
              <w:widowControl/>
              <w:spacing w:line="280" w:lineRule="exact"/>
              <w:jc w:val="left"/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</w:pPr>
          </w:p>
        </w:tc>
      </w:tr>
      <w:tr w14:paraId="3A4D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4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BBE3DF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CCC18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背景</w:t>
            </w:r>
          </w:p>
          <w:p w14:paraId="6E3FA912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调查</w:t>
            </w:r>
          </w:p>
          <w:p w14:paraId="2588716A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%）</w:t>
            </w:r>
          </w:p>
        </w:tc>
        <w:tc>
          <w:tcPr>
            <w:tcW w:w="11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207EF">
            <w:pPr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公司业绩（5%）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11265">
            <w:pPr>
              <w:spacing w:line="280" w:lineRule="exact"/>
              <w:rPr>
                <w:rFonts w:hint="default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项目规模、项目价值、项目难度、项目影响力。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优秀5分，较好4分，合格3分，一般待完善2分，差</w:t>
            </w:r>
            <w:r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30641">
            <w:pPr>
              <w:spacing w:line="28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0-5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307E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AC68B">
            <w:pPr>
              <w:widowControl/>
              <w:spacing w:line="280" w:lineRule="exact"/>
              <w:jc w:val="left"/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</w:pPr>
          </w:p>
        </w:tc>
      </w:tr>
      <w:tr w14:paraId="37BC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E612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79E85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911DC5">
            <w:pPr>
              <w:spacing w:line="28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农民工工资（5%）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3B07">
            <w:pPr>
              <w:spacing w:line="280" w:lineRule="exact"/>
              <w:rPr>
                <w:rFonts w:hint="default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农民工资质发放制度、标准、占工程款比例等。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优秀5分，较好4分，合格3分，一般待完善2分，差</w:t>
            </w:r>
            <w:r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BDE6">
            <w:pPr>
              <w:spacing w:line="28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0-5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8A0E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12870">
            <w:pPr>
              <w:widowControl/>
              <w:spacing w:line="280" w:lineRule="exact"/>
              <w:jc w:val="left"/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</w:pPr>
          </w:p>
        </w:tc>
      </w:tr>
      <w:tr w14:paraId="4F1F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2DC5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D5623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5542"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技术人员（5%）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DADC">
            <w:pPr>
              <w:spacing w:line="280" w:lineRule="exact"/>
              <w:jc w:val="left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技术人员资格证书、入职年限、占公司员工比例等。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优秀5分，较好4分，合格3分，一般待完善2分，差</w:t>
            </w:r>
            <w:r>
              <w:rPr>
                <w:rFonts w:ascii="仿宋_GB2312" w:hAnsi="仿宋_GB2312" w:eastAsia="仿宋_GB2312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BA49E"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0-5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D2BFCC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23B04A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1744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A58B2F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370DD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28D9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安全质量事故（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%）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6B42">
            <w:pPr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无安全事故/质量事故得5分，有得0分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AC17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～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1A0894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B2C94D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42A4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C91C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7AAF5F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6F0A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资金情况（1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%）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7C35">
            <w:pPr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根据财务报表综合评价。优秀9～10分，较好7～8分，合格分6，一般待完善3～5分，差1～2分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585B"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～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187AA0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C57258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11D0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4A3870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3C7E4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AE0E3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劳务队伍（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%）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646B">
            <w:pPr>
              <w:spacing w:line="280" w:lineRule="exact"/>
              <w:jc w:val="left"/>
              <w:rPr>
                <w:rFonts w:ascii="仿宋_GB2312" w:hAnsi="宋体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专业技术人员配备齐全，劳动力来源稳定性。优秀5分，较好4分，合格3分，一般待完善1分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D14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～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B08341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809FD2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4462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F80DF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F4CEA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3458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业主或第三方评估（5%）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2250">
            <w:pPr>
              <w:spacing w:line="280" w:lineRule="exact"/>
              <w:jc w:val="left"/>
              <w:rPr>
                <w:rFonts w:hint="default" w:ascii="仿宋_GB2312" w:hAnsi="宋体" w:eastAsia="仿宋_GB2312"/>
                <w:spacing w:val="-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2024年度水利建设市场主体信用评价AAA级5分，AA级4分，A级3分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708C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～5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1CAF1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18D32C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13A7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0895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F6E21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加分项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33EC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质量</w:t>
            </w:r>
          </w:p>
          <w:p w14:paraId="569F2EB0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奖项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F7B8">
            <w:pPr>
              <w:spacing w:line="280" w:lineRule="exact"/>
              <w:jc w:val="left"/>
              <w:rPr>
                <w:rFonts w:ascii="仿宋_GB2312" w:hAnsi="宋体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市级（优质结构、优质工程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水利工程质量奖、水利科技进步奖、优秀水利企业/单位等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）加3分，省级（优质结构、水利工程优质工程奖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  <w:lang w:eastAsia="zh-CN"/>
              </w:rPr>
              <w:t>、水利先进单位、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水利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  <w:lang w:eastAsia="zh-CN"/>
              </w:rPr>
              <w:t>科技进步奖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）加6分，国家级（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水利工程质量奖、水利科技进步奖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）加1</w:t>
            </w:r>
            <w:r>
              <w:rPr>
                <w:rFonts w:ascii="仿宋_GB2312" w:hAnsi="宋体" w:eastAsia="仿宋_GB2312"/>
                <w:spacing w:val="-6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分；市级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水利工程文明工地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宋体" w:eastAsia="仿宋_GB2312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分，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省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级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水利工程文明工地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加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7FBF1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/>
                <w:spacing w:val="-6"/>
                <w:kern w:val="0"/>
                <w:sz w:val="18"/>
                <w:szCs w:val="18"/>
              </w:rPr>
              <w:t>～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EE195F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1E7BA2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不重复计分，以被考察单位在劳务（专业）分包单位资格审核表中提供的单项最高奖项计取</w:t>
            </w:r>
          </w:p>
        </w:tc>
      </w:tr>
      <w:tr w14:paraId="613A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6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4D33">
            <w:pPr>
              <w:spacing w:line="360" w:lineRule="auto"/>
              <w:rPr>
                <w:rFonts w:hint="eastAsia" w:ascii="仿宋_GB2312" w:hAnsi="宋体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 xml:space="preserve">考察结论：□合格 </w:t>
            </w:r>
            <w:r>
              <w:rPr>
                <w:rFonts w:ascii="仿宋_GB2312" w:hAnsi="宋体" w:eastAsia="仿宋_GB2312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□不合格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FE4A">
            <w:pPr>
              <w:spacing w:line="280" w:lineRule="exact"/>
              <w:jc w:val="left"/>
              <w:rPr>
                <w:rFonts w:ascii="仿宋_GB2312" w:hAnsi="仿宋_GB2312" w:eastAsia="仿宋_GB2312"/>
                <w:b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pacing w:val="-6"/>
                <w:kern w:val="0"/>
                <w:szCs w:val="21"/>
              </w:rPr>
              <w:t>考察</w:t>
            </w:r>
          </w:p>
          <w:p w14:paraId="5292FF28">
            <w:pPr>
              <w:spacing w:line="280" w:lineRule="exact"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pacing w:val="-6"/>
                <w:kern w:val="0"/>
                <w:szCs w:val="21"/>
              </w:rPr>
              <w:t>得分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69F8"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  <w:p w14:paraId="35585031">
            <w:pPr>
              <w:spacing w:line="360" w:lineRule="auto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9D13">
            <w:pPr>
              <w:spacing w:line="360" w:lineRule="auto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7</w:t>
            </w:r>
            <w:r>
              <w:rPr>
                <w:rFonts w:ascii="仿宋_GB2312" w:hAnsi="宋体" w:eastAsia="仿宋_GB2312"/>
                <w:b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分以上为合格，总分不超过1</w:t>
            </w:r>
            <w:r>
              <w:rPr>
                <w:rFonts w:ascii="仿宋_GB2312" w:hAnsi="宋体" w:eastAsia="仿宋_GB2312"/>
                <w:b/>
                <w:bCs/>
                <w:kern w:val="0"/>
                <w:szCs w:val="21"/>
              </w:rPr>
              <w:t>00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分（含加分项）</w:t>
            </w:r>
          </w:p>
        </w:tc>
      </w:tr>
    </w:tbl>
    <w:p w14:paraId="374AC2D3">
      <w:pPr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pgNumType w:fmt="numberInDash" w:chapSep="e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2Yzc2NzViNTEyMjMxM2VhZTBlMTQ5Yjc5ZmZhNGQifQ=="/>
  </w:docVars>
  <w:rsids>
    <w:rsidRoot w:val="005A6013"/>
    <w:rsid w:val="0052608D"/>
    <w:rsid w:val="005A6013"/>
    <w:rsid w:val="006B4F71"/>
    <w:rsid w:val="00771B05"/>
    <w:rsid w:val="009C0F94"/>
    <w:rsid w:val="00B77001"/>
    <w:rsid w:val="00D44898"/>
    <w:rsid w:val="00E3268D"/>
    <w:rsid w:val="00E720E6"/>
    <w:rsid w:val="00ED2995"/>
    <w:rsid w:val="09342499"/>
    <w:rsid w:val="0CF87B8D"/>
    <w:rsid w:val="10145744"/>
    <w:rsid w:val="1380268A"/>
    <w:rsid w:val="14BC1DDB"/>
    <w:rsid w:val="165024D8"/>
    <w:rsid w:val="1AE7638C"/>
    <w:rsid w:val="1C6000B6"/>
    <w:rsid w:val="1D45496C"/>
    <w:rsid w:val="21C94814"/>
    <w:rsid w:val="26397AB4"/>
    <w:rsid w:val="296657F9"/>
    <w:rsid w:val="2CE51A84"/>
    <w:rsid w:val="2E545289"/>
    <w:rsid w:val="33C543BD"/>
    <w:rsid w:val="36E85EC8"/>
    <w:rsid w:val="3FE50B87"/>
    <w:rsid w:val="433A2D70"/>
    <w:rsid w:val="45913BAE"/>
    <w:rsid w:val="4BED22AB"/>
    <w:rsid w:val="4EAB5E8B"/>
    <w:rsid w:val="576B22D6"/>
    <w:rsid w:val="589D24DA"/>
    <w:rsid w:val="58B53504"/>
    <w:rsid w:val="592F5CB1"/>
    <w:rsid w:val="596A766D"/>
    <w:rsid w:val="5F4D3766"/>
    <w:rsid w:val="65B34D65"/>
    <w:rsid w:val="67CF623C"/>
    <w:rsid w:val="6AA66486"/>
    <w:rsid w:val="715C2272"/>
    <w:rsid w:val="76E65E61"/>
    <w:rsid w:val="7992315A"/>
    <w:rsid w:val="79C4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99"/>
    <w:pPr>
      <w:jc w:val="left"/>
    </w:pPr>
  </w:style>
  <w:style w:type="paragraph" w:styleId="3">
    <w:name w:val="Body Text"/>
    <w:basedOn w:val="1"/>
    <w:link w:val="13"/>
    <w:autoRedefine/>
    <w:qFormat/>
    <w:uiPriority w:val="1"/>
    <w:pPr>
      <w:autoSpaceDE w:val="0"/>
      <w:autoSpaceDN w:val="0"/>
      <w:adjustRightInd w:val="0"/>
      <w:ind w:left="1109"/>
      <w:jc w:val="left"/>
    </w:pPr>
    <w:rPr>
      <w:rFonts w:ascii="宋体" w:hAnsi="Times New Roman" w:eastAsia="宋体"/>
      <w:kern w:val="0"/>
      <w:sz w:val="24"/>
      <w:szCs w:val="24"/>
    </w:rPr>
  </w:style>
  <w:style w:type="paragraph" w:styleId="4">
    <w:name w:val="Balloon Text"/>
    <w:basedOn w:val="1"/>
    <w:link w:val="15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annotation reference"/>
    <w:basedOn w:val="9"/>
    <w:autoRedefine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link w:val="3"/>
    <w:autoRedefine/>
    <w:qFormat/>
    <w:uiPriority w:val="1"/>
    <w:rPr>
      <w:rFonts w:ascii="宋体" w:hAnsi="Times New Roman" w:eastAsia="宋体" w:cs="宋体"/>
      <w:kern w:val="0"/>
      <w:sz w:val="24"/>
      <w:szCs w:val="24"/>
    </w:rPr>
  </w:style>
  <w:style w:type="paragraph" w:customStyle="1" w:styleId="14">
    <w:name w:val="Table Paragraph"/>
    <w:basedOn w:val="1"/>
    <w:autoRedefine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/>
      <w:kern w:val="0"/>
      <w:sz w:val="24"/>
      <w:szCs w:val="24"/>
    </w:rPr>
  </w:style>
  <w:style w:type="character" w:customStyle="1" w:styleId="15">
    <w:name w:val="批注框文本 字符"/>
    <w:basedOn w:val="9"/>
    <w:link w:val="4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1003</Words>
  <Characters>1051</Characters>
  <Lines>25</Lines>
  <Paragraphs>7</Paragraphs>
  <TotalTime>11</TotalTime>
  <ScaleCrop>false</ScaleCrop>
  <LinksUpToDate>false</LinksUpToDate>
  <CharactersWithSpaces>1059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2023-10-13T06:15:00Z</dcterms:created>
  <dc:creator>zyn</dc:creator>
  <cp:lastModifiedBy>酸奶</cp:lastModifiedBy>
  <cp:lastPrinted>2024-11-18T00:46:00Z</cp:lastPrinted>
  <dcterms:modified xsi:type="dcterms:W3CDTF">2024-11-28T01:18:31Z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AC1F22FD815041FB9ACC7C04291C5AE5_13</vt:lpwstr>
  </property>
</Properties>
</file>